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7D06" w:rsidRDefault="007242D7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1543050</wp:posOffset>
            </wp:positionH>
            <wp:positionV relativeFrom="paragraph">
              <wp:posOffset>-152400</wp:posOffset>
            </wp:positionV>
            <wp:extent cx="1752600" cy="2198053"/>
            <wp:effectExtent l="0" t="0" r="0" b="0"/>
            <wp:wrapNone/>
            <wp:docPr id="1" name="Picture 1" descr="Front of Package, Sheila G’s Gluten Free Reese’s Pieces Brownie Britt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ront of Package, Sheila G’s Gluten Free Reese’s Pieces Brownie Brittl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21980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3476625</wp:posOffset>
            </wp:positionH>
            <wp:positionV relativeFrom="paragraph">
              <wp:posOffset>-152400</wp:posOffset>
            </wp:positionV>
            <wp:extent cx="1719580" cy="2200275"/>
            <wp:effectExtent l="0" t="0" r="0" b="9525"/>
            <wp:wrapNone/>
            <wp:docPr id="2" name="Picture 2" descr="Back of Package, Sheila G’s Gluten Free Reese’s Pieces Brownie Britt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ck of Package, Sheila G’s Gluten Free Reese’s Pieces Brownie Brittl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9580" cy="220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242D7" w:rsidRDefault="007242D7"/>
    <w:p w:rsidR="007242D7" w:rsidRDefault="007242D7"/>
    <w:p w:rsidR="007242D7" w:rsidRDefault="007242D7"/>
    <w:p w:rsidR="007242D7" w:rsidRDefault="007242D7"/>
    <w:p w:rsidR="007242D7" w:rsidRDefault="007242D7">
      <w:r>
        <w:t xml:space="preserve">  </w:t>
      </w:r>
    </w:p>
    <w:p w:rsidR="007242D7" w:rsidRDefault="007242D7"/>
    <w:p w:rsidR="007242D7" w:rsidRDefault="007242D7"/>
    <w:p w:rsidR="007242D7" w:rsidRDefault="007242D7"/>
    <w:p w:rsidR="007242D7" w:rsidRDefault="007242D7"/>
    <w:p w:rsidR="007242D7" w:rsidRDefault="007242D7"/>
    <w:p w:rsidR="007242D7" w:rsidRDefault="007242D7"/>
    <w:p w:rsidR="007242D7" w:rsidRDefault="007242D7"/>
    <w:p w:rsidR="007242D7" w:rsidRDefault="007242D7"/>
    <w:p w:rsidR="007242D7" w:rsidRPr="007242D7" w:rsidRDefault="007242D7" w:rsidP="007242D7">
      <w:pPr>
        <w:shd w:val="clear" w:color="auto" w:fill="FFFFFF"/>
        <w:spacing w:after="225"/>
        <w:jc w:val="center"/>
        <w:outlineLvl w:val="0"/>
        <w:rPr>
          <w:rFonts w:ascii="Helvetica" w:eastAsia="Times New Roman" w:hAnsi="Helvetica" w:cs="Helvetica"/>
          <w:b/>
          <w:bCs/>
          <w:color w:val="333333"/>
          <w:kern w:val="36"/>
          <w:sz w:val="32"/>
          <w:szCs w:val="48"/>
        </w:rPr>
      </w:pPr>
      <w:r w:rsidRPr="007242D7">
        <w:rPr>
          <w:rFonts w:ascii="Helvetica" w:eastAsia="Times New Roman" w:hAnsi="Helvetica" w:cs="Helvetica"/>
          <w:b/>
          <w:bCs/>
          <w:color w:val="333333"/>
          <w:kern w:val="36"/>
          <w:sz w:val="32"/>
          <w:szCs w:val="48"/>
        </w:rPr>
        <w:t xml:space="preserve">Second Nature Brands Issues Allergy Alert on Undeclared Wheat in Gluten Free </w:t>
      </w:r>
      <w:bookmarkStart w:id="0" w:name="_GoBack"/>
      <w:r w:rsidRPr="007242D7">
        <w:rPr>
          <w:rFonts w:ascii="Helvetica" w:eastAsia="Times New Roman" w:hAnsi="Helvetica" w:cs="Helvetica"/>
          <w:b/>
          <w:bCs/>
          <w:color w:val="333333"/>
          <w:kern w:val="36"/>
          <w:sz w:val="32"/>
          <w:szCs w:val="48"/>
        </w:rPr>
        <w:t>Reese’s Pieces Brownie Brittle</w:t>
      </w:r>
      <w:bookmarkEnd w:id="0"/>
    </w:p>
    <w:p w:rsidR="007242D7" w:rsidRDefault="007242D7" w:rsidP="007242D7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</w:rPr>
      </w:pPr>
      <w:r>
        <w:rPr>
          <w:rFonts w:ascii="Arial" w:hAnsi="Arial" w:cs="Arial"/>
          <w:color w:val="FF0000"/>
          <w:sz w:val="27"/>
          <w:szCs w:val="27"/>
        </w:rPr>
        <w:t xml:space="preserve">This is for your </w:t>
      </w:r>
      <w:proofErr w:type="gramStart"/>
      <w:r>
        <w:rPr>
          <w:rFonts w:ascii="Arial" w:hAnsi="Arial" w:cs="Arial"/>
          <w:color w:val="FF0000"/>
          <w:sz w:val="27"/>
          <w:szCs w:val="27"/>
        </w:rPr>
        <w:t>information,</w:t>
      </w:r>
      <w:proofErr w:type="gramEnd"/>
      <w:r>
        <w:rPr>
          <w:rFonts w:ascii="Arial" w:hAnsi="Arial" w:cs="Arial"/>
          <w:color w:val="FF0000"/>
          <w:sz w:val="27"/>
          <w:szCs w:val="27"/>
        </w:rPr>
        <w:t xml:space="preserve"> this product may have come in through local donations or Fresh Alliance.</w:t>
      </w:r>
    </w:p>
    <w:p w:rsidR="007242D7" w:rsidRDefault="007242D7" w:rsidP="007242D7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</w:rPr>
      </w:pPr>
      <w:r>
        <w:rPr>
          <w:rFonts w:ascii="Arial" w:hAnsi="Arial" w:cs="Arial"/>
          <w:sz w:val="27"/>
          <w:szCs w:val="27"/>
        </w:rPr>
        <w:t>This product was distributed nationwide.</w:t>
      </w:r>
    </w:p>
    <w:p w:rsidR="007242D7" w:rsidRPr="007242D7" w:rsidRDefault="007242D7" w:rsidP="007242D7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</w:rPr>
      </w:pPr>
      <w:hyperlink r:id="rId7" w:history="1">
        <w:r>
          <w:rPr>
            <w:rStyle w:val="Hyperlink"/>
            <w:rFonts w:ascii="Arial" w:hAnsi="Arial" w:cs="Arial"/>
            <w:sz w:val="27"/>
            <w:szCs w:val="27"/>
          </w:rPr>
          <w:t>Direct link to recall.</w:t>
        </w:r>
      </w:hyperlink>
    </w:p>
    <w:p w:rsidR="007242D7" w:rsidRPr="007242D7" w:rsidRDefault="007242D7" w:rsidP="007242D7">
      <w:pPr>
        <w:shd w:val="clear" w:color="auto" w:fill="FFFFFF"/>
        <w:spacing w:before="100" w:beforeAutospacing="1" w:after="100" w:afterAutospacing="1"/>
        <w:outlineLvl w:val="1"/>
        <w:rPr>
          <w:rFonts w:ascii="Helvetica" w:eastAsia="Times New Roman" w:hAnsi="Helvetica" w:cs="Helvetica"/>
          <w:b/>
          <w:bCs/>
          <w:color w:val="333333"/>
          <w:spacing w:val="8"/>
          <w:sz w:val="36"/>
          <w:szCs w:val="36"/>
        </w:rPr>
      </w:pPr>
      <w:r w:rsidRPr="007242D7">
        <w:rPr>
          <w:rFonts w:ascii="Helvetica" w:eastAsia="Times New Roman" w:hAnsi="Helvetica" w:cs="Helvetica"/>
          <w:b/>
          <w:bCs/>
          <w:color w:val="333333"/>
          <w:spacing w:val="8"/>
          <w:sz w:val="36"/>
          <w:szCs w:val="36"/>
        </w:rPr>
        <w:t>Company Announcement</w:t>
      </w:r>
    </w:p>
    <w:p w:rsidR="007242D7" w:rsidRPr="007242D7" w:rsidRDefault="007242D7" w:rsidP="007242D7">
      <w:pPr>
        <w:shd w:val="clear" w:color="auto" w:fill="FFFFFF"/>
        <w:spacing w:before="100" w:beforeAutospacing="1" w:after="100" w:afterAutospacing="1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242D7">
        <w:rPr>
          <w:rFonts w:ascii="Georgia" w:eastAsia="Times New Roman" w:hAnsi="Georgia" w:cs="Times New Roman"/>
          <w:color w:val="333333"/>
          <w:sz w:val="24"/>
          <w:szCs w:val="24"/>
        </w:rPr>
        <w:t>Second Nature Brands of Madison Heights, MI, is recalling its 4-ounce packages of Gluten Free Reese’s Pieces Brownie Brittle because they may contain undeclared wheat.</w:t>
      </w:r>
    </w:p>
    <w:p w:rsidR="007242D7" w:rsidRPr="007242D7" w:rsidRDefault="007242D7" w:rsidP="007242D7">
      <w:pPr>
        <w:shd w:val="clear" w:color="auto" w:fill="FFFFFF"/>
        <w:spacing w:before="100" w:beforeAutospacing="1" w:after="100" w:afterAutospacing="1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242D7">
        <w:rPr>
          <w:rFonts w:ascii="Georgia" w:eastAsia="Times New Roman" w:hAnsi="Georgia" w:cs="Times New Roman"/>
          <w:color w:val="333333"/>
          <w:sz w:val="24"/>
          <w:szCs w:val="24"/>
        </w:rPr>
        <w:t>People who have an allergy or severe sensitivity to wheat run the risk of serious or life-threatening allergic reaction if they consume these products.</w:t>
      </w:r>
    </w:p>
    <w:p w:rsidR="007242D7" w:rsidRPr="007242D7" w:rsidRDefault="007242D7" w:rsidP="007242D7">
      <w:pPr>
        <w:shd w:val="clear" w:color="auto" w:fill="FFFFFF"/>
        <w:spacing w:before="100" w:beforeAutospacing="1" w:after="100" w:afterAutospacing="1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242D7">
        <w:rPr>
          <w:rFonts w:ascii="Georgia" w:eastAsia="Times New Roman" w:hAnsi="Georgia" w:cs="Times New Roman"/>
          <w:color w:val="333333"/>
          <w:sz w:val="24"/>
          <w:szCs w:val="24"/>
        </w:rPr>
        <w:t>The recalled Gluten Free Reese’s Pieces Brownie Brittle were distributed nationwide in retail stores and through online orders.</w:t>
      </w:r>
    </w:p>
    <w:p w:rsidR="007242D7" w:rsidRPr="007242D7" w:rsidRDefault="007242D7" w:rsidP="007242D7">
      <w:pPr>
        <w:shd w:val="clear" w:color="auto" w:fill="FFFFFF"/>
        <w:spacing w:before="100" w:beforeAutospacing="1" w:after="100" w:afterAutospacing="1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242D7">
        <w:rPr>
          <w:rFonts w:ascii="Georgia" w:eastAsia="Times New Roman" w:hAnsi="Georgia" w:cs="Times New Roman"/>
          <w:color w:val="333333"/>
          <w:sz w:val="24"/>
          <w:szCs w:val="24"/>
        </w:rPr>
        <w:t>The product comes in a 4-ounce pouch UPC 711747011562 marked with lot codes SG 1054 15/NOV/2023 1S and SG 1054 15/NOV/2023 2S on the backside of pouch.</w:t>
      </w:r>
    </w:p>
    <w:p w:rsidR="007242D7" w:rsidRPr="007242D7" w:rsidRDefault="007242D7" w:rsidP="007242D7">
      <w:pPr>
        <w:shd w:val="clear" w:color="auto" w:fill="FFFFFF"/>
        <w:spacing w:before="100" w:beforeAutospacing="1" w:after="100" w:afterAutospacing="1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242D7">
        <w:rPr>
          <w:rFonts w:ascii="Georgia" w:eastAsia="Times New Roman" w:hAnsi="Georgia" w:cs="Times New Roman"/>
          <w:color w:val="333333"/>
          <w:sz w:val="24"/>
          <w:szCs w:val="24"/>
        </w:rPr>
        <w:t>One illness has been reported to date in connection with this problem, to date.</w:t>
      </w:r>
    </w:p>
    <w:p w:rsidR="007242D7" w:rsidRPr="007242D7" w:rsidRDefault="007242D7" w:rsidP="007242D7">
      <w:pPr>
        <w:shd w:val="clear" w:color="auto" w:fill="FFFFFF"/>
        <w:spacing w:before="100" w:beforeAutospacing="1" w:after="100" w:afterAutospacing="1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242D7">
        <w:rPr>
          <w:rFonts w:ascii="Georgia" w:eastAsia="Times New Roman" w:hAnsi="Georgia" w:cs="Times New Roman"/>
          <w:color w:val="333333"/>
          <w:sz w:val="24"/>
          <w:szCs w:val="24"/>
        </w:rPr>
        <w:t>The recall was initiated after it was discovered that the gluten-containing product was distributed in packaging that did not reveal the presence of wheat. Subsequent investigation indicates the problem was caused by cross-contamination at a co-manufacturer, resulting in undeclared wheat in the product.</w:t>
      </w:r>
    </w:p>
    <w:p w:rsidR="007242D7" w:rsidRPr="007242D7" w:rsidRDefault="007242D7" w:rsidP="007242D7">
      <w:pPr>
        <w:shd w:val="clear" w:color="auto" w:fill="FFFFFF"/>
        <w:spacing w:before="100" w:beforeAutospacing="1" w:after="100" w:afterAutospacing="1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242D7">
        <w:rPr>
          <w:rFonts w:ascii="Georgia" w:eastAsia="Times New Roman" w:hAnsi="Georgia" w:cs="Times New Roman"/>
          <w:color w:val="333333"/>
          <w:sz w:val="24"/>
          <w:szCs w:val="24"/>
        </w:rPr>
        <w:t>Production of the product has been suspended until FDA and the company are certain that the problem has been corrected.</w:t>
      </w:r>
    </w:p>
    <w:p w:rsidR="007242D7" w:rsidRDefault="007242D7"/>
    <w:sectPr w:rsidR="007242D7" w:rsidSect="007242D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8A008E"/>
    <w:multiLevelType w:val="multilevel"/>
    <w:tmpl w:val="FF5E7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2D7"/>
    <w:rsid w:val="00477D06"/>
    <w:rsid w:val="00724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406830"/>
  <w15:chartTrackingRefBased/>
  <w15:docId w15:val="{E8FE5247-69BA-4B42-BAEC-4296EEB49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242D7"/>
    <w:pPr>
      <w:spacing w:after="0" w:line="240" w:lineRule="auto"/>
    </w:pPr>
    <w:rPr>
      <w:rFonts w:ascii="Calibri" w:hAnsi="Calibri" w:cs="Calibri"/>
    </w:rPr>
  </w:style>
  <w:style w:type="paragraph" w:styleId="Heading1">
    <w:name w:val="heading 1"/>
    <w:basedOn w:val="Normal"/>
    <w:link w:val="Heading1Char"/>
    <w:uiPriority w:val="9"/>
    <w:qFormat/>
    <w:rsid w:val="007242D7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42D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242D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7242D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42D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65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fda.gov/safety/recalls-market-withdrawals-safety-alerts/second-nature-brands-issues-allergy-alert-undeclared-wheat-gluten-free-reeses-pieces-brownie-brittle" TargetMode="Externa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customXml" Target="../customXml/item2.xml"/><Relationship Id="rId5" Type="http://schemas.openxmlformats.org/officeDocument/2006/relationships/image" Target="media/image1.jpeg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53DC68727E640B32ADE3C3A58E88F" ma:contentTypeVersion="18" ma:contentTypeDescription="Create a new document." ma:contentTypeScope="" ma:versionID="59bad3ab690b6ccfa3162aa42d9f9f2b">
  <xsd:schema xmlns:xsd="http://www.w3.org/2001/XMLSchema" xmlns:xs="http://www.w3.org/2001/XMLSchema" xmlns:p="http://schemas.microsoft.com/office/2006/metadata/properties" xmlns:ns2="81fb6d50-b5ba-4862-a299-ae81da886ee0" xmlns:ns3="d707fdb7-2f48-4616-a139-bc0b37381774" targetNamespace="http://schemas.microsoft.com/office/2006/metadata/properties" ma:root="true" ma:fieldsID="6393652958a15225aa2cd114508f97a6" ns2:_="" ns3:_="">
    <xsd:import namespace="81fb6d50-b5ba-4862-a299-ae81da886ee0"/>
    <xsd:import namespace="d707fdb7-2f48-4616-a139-bc0b373817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b6d50-b5ba-4862-a299-ae81da886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221d385-e0db-4b5f-a8c3-a87ef19e81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7fdb7-2f48-4616-a139-bc0b373817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5fdff25-e779-4b73-9186-23f24a41f104}" ma:internalName="TaxCatchAll" ma:showField="CatchAllData" ma:web="d707fdb7-2f48-4616-a139-bc0b373817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07fdb7-2f48-4616-a139-bc0b37381774" xsi:nil="true"/>
    <lcf76f155ced4ddcb4097134ff3c332f xmlns="81fb6d50-b5ba-4862-a299-ae81da886e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88916D2-3DA8-46A0-93FC-C7A3A3CD7FAC}"/>
</file>

<file path=customXml/itemProps2.xml><?xml version="1.0" encoding="utf-8"?>
<ds:datastoreItem xmlns:ds="http://schemas.openxmlformats.org/officeDocument/2006/customXml" ds:itemID="{4BBF5DE6-AF4B-4230-B6A8-02DFE7839B69}"/>
</file>

<file path=customXml/itemProps3.xml><?xml version="1.0" encoding="utf-8"?>
<ds:datastoreItem xmlns:ds="http://schemas.openxmlformats.org/officeDocument/2006/customXml" ds:itemID="{245B20F5-DBC9-4963-832C-866EAD676DD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Kerry O'Connor</dc:creator>
  <cp:keywords/>
  <dc:description/>
  <cp:lastModifiedBy>Kerry O'Connor</cp:lastModifiedBy>
  <cp:revision>1</cp:revision>
  <dcterms:created xsi:type="dcterms:W3CDTF">2023-03-24T16:16:00Z</dcterms:created>
  <dcterms:modified xsi:type="dcterms:W3CDTF">2023-03-24T16:19:00Z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beb7c2c2-31cd-4012-9345-263f30a28a5e</vt:lpwstr>
  </property>
  <property fmtid="{D5CDD505-2E9C-101B-9397-08002B2CF9AE}" pid="3" name="ContentTypeId">
    <vt:lpwstr>0x01010098E53DC68727E640B32ADE3C3A58E88F</vt:lpwstr>
  </property>
</Properties>
</file>